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/>
      <w:hyperlink r:id="rId8" w:tooltip="https://www.iucnredlist.org/" w:history="1">
        <w:r>
          <w:rPr>
            <w:rStyle w:val="186"/>
          </w:rPr>
          <w:t xml:space="preserve">www.iucnredlist.org/</w:t>
        </w:r>
        <w:r>
          <w:rPr>
            <w:rStyle w:val="186"/>
          </w:rPr>
        </w:r>
        <w:r>
          <w:rPr>
            <w:rStyle w:val="186"/>
          </w:rPr>
        </w:r>
      </w:hyperlink>
      <w:r/>
    </w:p>
    <w:p>
      <w:pPr>
        <w:pBdr/>
        <w:spacing/>
        <w:ind/>
        <w:rPr>
          <w:highlight w:val="none"/>
        </w:rPr>
      </w:pPr>
      <w:r/>
      <w:r/>
      <w:r>
        <w:t xml:space="preserve">Die Internationale Union für die Bewahrung der Natur (IUCN) Rote Liste bietet eine umfassende und aktuelle Datenbank über den globalen Status von bedrohten Arten.</w:t>
      </w:r>
      <w:r>
        <w:t xml:space="preserve"> (englischsprachig)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hyperlink r:id="rId9" w:tooltip="http://www.rote-liste-zentrum.de" w:history="1">
        <w:r>
          <w:rPr>
            <w:rStyle w:val="186"/>
            <w:highlight w:val="none"/>
          </w:rPr>
          <w:t xml:space="preserve">www.rote-liste-zentrum.de</w:t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Das Rote Liste Zentrum des Bundesamts für Naturschutz stellt detaillierte Informationen zur Roten Liste gefährdeter Arten in Deutschland bereit. </w:t>
      </w:r>
      <w:r>
        <w:rPr>
          <w:highlight w:val="none"/>
        </w:rPr>
        <w:t xml:space="preserve"> (deutschsprachig)</w:t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iucnredlist.org/" TargetMode="External"/><Relationship Id="rId9" Type="http://schemas.openxmlformats.org/officeDocument/2006/relationships/hyperlink" Target="http://www.rote-liste-zentrum.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Francesca Weixelbraun (a1304260)</cp:lastModifiedBy>
  <cp:revision>1</cp:revision>
  <dcterms:modified xsi:type="dcterms:W3CDTF">2025-01-13T17:56:43Z</dcterms:modified>
</cp:coreProperties>
</file>